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W w:w="93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"/>
        <w:gridCol w:w="2544"/>
        <w:gridCol w:w="6605"/>
      </w:tblGrid>
      <w:tr>
        <w:tblPrEx>
          <w:shd w:val="clear" w:color="auto" w:fill="ced7e7"/>
        </w:tblPrEx>
        <w:trPr>
          <w:trHeight w:val="4789" w:hRule="atLeast"/>
        </w:trPr>
        <w:tc>
          <w:tcPr>
            <w:tcW w:type="dxa" w:w="2724"/>
            <w:gridSpan w:val="2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New Roman" w:hAnsi="Times New Roman"/>
              </w:rPr>
              <w:drawing xmlns:a="http://schemas.openxmlformats.org/drawingml/2006/main">
                <wp:inline distT="0" distB="0" distL="0" distR="0">
                  <wp:extent cx="1615381" cy="2472201"/>
                  <wp:effectExtent l="0" t="0" r="0" b="0"/>
                  <wp:docPr id="1073741825" name="officeArt object" descr="вставленный-фильм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ый-фильм.heic" descr="вставленный-фильм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81" cy="247220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Қарлық Әдия 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Мұғалім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дене шынықтыру және өнер ф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акультеті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Музыка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 мамандығының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курс білімгері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6B01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403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Туған 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28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.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01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.200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6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Жетісу облысы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Қарата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л ауданы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Үш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төбе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 қаласы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тұрмыс құрмаған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: 87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072100020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"mailto:adiyaa2801k@icloud.com"</w:instrTex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4"/>
                <w:szCs w:val="24"/>
                <w:u w:val="single" w:color="0000ff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adiyaa2801k@icloud.com</w:t>
            </w:r>
            <w:r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widowControl w:val="0"/>
              <w:tabs>
                <w:tab w:val="left" w:pos="3084"/>
              </w:tabs>
              <w:spacing w:after="0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val="single" w:color="404040"/>
                <w:lang w:val="ru-RU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110" w:hRule="atLeast"/>
        </w:trPr>
        <w:tc>
          <w:tcPr>
            <w:tcW w:type="dxa" w:w="272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rtl w:val="0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rtl w:val="0"/>
              </w:rPr>
              <w:t>ОҚУ ПРАКТИКАСЫ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</w:rPr>
              <w:t>«Жетісу облысы білім бас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армасыны</w:t>
            </w:r>
            <w:r>
              <w:rPr>
                <w:rFonts w:ascii="Times New Roman" w:hAnsi="Times New Roman" w:hint="default"/>
                <w:rtl w:val="0"/>
              </w:rPr>
              <w:t>ң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 Талды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>ор</w:t>
            </w:r>
            <w:r>
              <w:rPr>
                <w:rFonts w:ascii="Times New Roman" w:hAnsi="Times New Roman" w:hint="default"/>
                <w:rtl w:val="0"/>
              </w:rPr>
              <w:t>ғ</w:t>
            </w:r>
            <w:r>
              <w:rPr>
                <w:rFonts w:ascii="Times New Roman" w:hAnsi="Times New Roman" w:hint="default"/>
                <w:rtl w:val="0"/>
              </w:rPr>
              <w:t xml:space="preserve">ан 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>аласы бойынша білім б</w:t>
            </w:r>
            <w:r>
              <w:rPr>
                <w:rFonts w:ascii="Times New Roman" w:hAnsi="Times New Roman" w:hint="default"/>
                <w:rtl w:val="0"/>
              </w:rPr>
              <w:t>ө</w:t>
            </w:r>
            <w:r>
              <w:rPr>
                <w:rFonts w:ascii="Times New Roman" w:hAnsi="Times New Roman" w:hint="default"/>
                <w:rtl w:val="0"/>
              </w:rPr>
              <w:t>лімі» мемлекеттік мекемесіні</w:t>
            </w:r>
            <w:r>
              <w:rPr>
                <w:rFonts w:ascii="Times New Roman" w:hAnsi="Times New Roman" w:hint="default"/>
                <w:rtl w:val="0"/>
              </w:rPr>
              <w:t>ң</w:t>
            </w:r>
            <w:r>
              <w:rPr>
                <w:rFonts w:ascii="Times New Roman" w:hAnsi="Times New Roman" w:hint="default"/>
                <w:rtl w:val="0"/>
                <w:lang w:val="fr-FR"/>
              </w:rPr>
              <w:t xml:space="preserve"> «</w:t>
            </w:r>
            <w:r>
              <w:rPr>
                <w:rFonts w:ascii="Times New Roman" w:hAnsi="Times New Roman"/>
                <w:rtl w:val="0"/>
              </w:rPr>
              <w:t>N</w:t>
            </w:r>
            <w:r>
              <w:rPr>
                <w:rFonts w:ascii="Times New Roman" w:hAnsi="Times New Roman" w:hint="default"/>
                <w:rtl w:val="0"/>
              </w:rPr>
              <w:t>º</w:t>
            </w:r>
            <w:r>
              <w:rPr>
                <w:rFonts w:ascii="Times New Roman" w:hAnsi="Times New Roman"/>
                <w:rtl w:val="0"/>
              </w:rPr>
              <w:t xml:space="preserve">2 </w:t>
            </w:r>
            <w:r>
              <w:rPr>
                <w:rFonts w:ascii="Times New Roman" w:hAnsi="Times New Roman" w:hint="default"/>
                <w:rtl w:val="0"/>
              </w:rPr>
              <w:t>орта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</w:rPr>
              <w:t>мектеп» КММ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</w:rPr>
              <w:t xml:space="preserve">2026 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 xml:space="preserve">антар </w:t>
            </w:r>
            <w:r>
              <w:rPr>
                <w:rFonts w:ascii="Times New Roman" w:hAnsi="Times New Roman"/>
                <w:rtl w:val="0"/>
              </w:rPr>
              <w:t xml:space="preserve">- 2026 </w:t>
            </w:r>
            <w:r>
              <w:rPr>
                <w:rFonts w:ascii="Times New Roman" w:hAnsi="Times New Roman" w:hint="default"/>
                <w:rtl w:val="0"/>
              </w:rPr>
              <w:t>с</w:t>
            </w:r>
            <w:r>
              <w:rPr>
                <w:rFonts w:ascii="Times New Roman" w:hAnsi="Times New Roman" w:hint="default"/>
                <w:rtl w:val="0"/>
              </w:rPr>
              <w:t>ә</w:t>
            </w:r>
            <w:r>
              <w:rPr>
                <w:rFonts w:ascii="Times New Roman" w:hAnsi="Times New Roman" w:hint="default"/>
                <w:rtl w:val="0"/>
              </w:rPr>
              <w:t>уір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</w:rPr>
              <w:t>«Жетісу облысы білім баскармасыны</w:t>
            </w:r>
            <w:r>
              <w:rPr>
                <w:rFonts w:ascii="Times New Roman" w:hAnsi="Times New Roman" w:hint="default"/>
                <w:rtl w:val="0"/>
              </w:rPr>
              <w:t>ң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 Талды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 xml:space="preserve">орган 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>аласы бойынша білім б</w:t>
            </w:r>
            <w:r>
              <w:rPr>
                <w:rFonts w:ascii="Times New Roman" w:hAnsi="Times New Roman" w:hint="default"/>
                <w:rtl w:val="0"/>
              </w:rPr>
              <w:t>ө</w:t>
            </w:r>
            <w:r>
              <w:rPr>
                <w:rFonts w:ascii="Times New Roman" w:hAnsi="Times New Roman" w:hint="default"/>
                <w:rtl w:val="0"/>
              </w:rPr>
              <w:t>лімі» мемлекетті</w:t>
            </w:r>
            <w:r>
              <w:rPr>
                <w:rFonts w:ascii="Times New Roman" w:hAnsi="Times New Roman" w:hint="default"/>
                <w:rtl w:val="0"/>
              </w:rPr>
              <w:t>к</w:t>
            </w:r>
            <w:r>
              <w:rPr>
                <w:rFonts w:ascii="Times New Roman" w:hAnsi="Times New Roman" w:hint="default"/>
                <w:rtl w:val="0"/>
              </w:rPr>
              <w:t xml:space="preserve"> мекемесіні</w:t>
            </w:r>
            <w:r>
              <w:rPr>
                <w:rFonts w:ascii="Times New Roman" w:hAnsi="Times New Roman" w:hint="default"/>
                <w:rtl w:val="0"/>
              </w:rPr>
              <w:t>ң</w:t>
            </w:r>
            <w:r>
              <w:rPr>
                <w:rFonts w:ascii="Times New Roman" w:hAnsi="Times New Roman" w:hint="default"/>
                <w:rtl w:val="0"/>
                <w:lang w:val="fr-FR"/>
              </w:rPr>
              <w:t xml:space="preserve"> «</w:t>
            </w:r>
            <w:r>
              <w:rPr>
                <w:rFonts w:ascii="Times New Roman" w:hAnsi="Times New Roman"/>
                <w:rtl w:val="0"/>
              </w:rPr>
              <w:t>N</w:t>
            </w:r>
            <w:r>
              <w:rPr>
                <w:rFonts w:ascii="Times New Roman" w:hAnsi="Times New Roman" w:hint="default"/>
                <w:rtl w:val="0"/>
              </w:rPr>
              <w:t>º</w:t>
            </w:r>
            <w:r>
              <w:rPr>
                <w:rFonts w:ascii="Times New Roman" w:hAnsi="Times New Roman"/>
                <w:rtl w:val="0"/>
              </w:rPr>
              <w:t xml:space="preserve">2 </w:t>
            </w:r>
            <w:r>
              <w:rPr>
                <w:rFonts w:ascii="Times New Roman" w:hAnsi="Times New Roman" w:hint="default"/>
                <w:rtl w:val="0"/>
              </w:rPr>
              <w:t>орта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</w:rPr>
              <w:t>мектеп» КММ</w:t>
            </w:r>
          </w:p>
        </w:tc>
      </w:tr>
      <w:tr>
        <w:tblPrEx>
          <w:shd w:val="clear" w:color="auto" w:fill="ced7e7"/>
        </w:tblPrEx>
        <w:trPr>
          <w:trHeight w:val="1510" w:hRule="atLeast"/>
        </w:trPr>
        <w:tc>
          <w:tcPr>
            <w:tcW w:type="dxa" w:w="272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>Дене шыны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</w:rPr>
              <w:t>қ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>тыру ж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</w:rPr>
              <w:t>ә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</w:rPr>
              <w:t xml:space="preserve">не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</w:rPr>
              <w:t>ө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</w:rPr>
              <w:t>нер факультеті</w:t>
            </w:r>
            <w:r>
              <w:rPr>
                <w:rFonts w:ascii="Times New Roman" w:hAnsi="Times New Roman"/>
                <w:b w:val="1"/>
                <w:bCs w:val="1"/>
                <w:rtl w:val="0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 Музыка </w:t>
            </w:r>
            <w:r>
              <w:rPr>
                <w:rFonts w:ascii="Times New Roman" w:hAnsi="Times New Roman"/>
                <w:rtl w:val="0"/>
              </w:rPr>
              <w:t xml:space="preserve">2026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жылды</w:t>
            </w:r>
            <w:r>
              <w:rPr>
                <w:rFonts w:ascii="Times New Roman" w:hAnsi="Times New Roman" w:hint="default"/>
                <w:rtl w:val="0"/>
              </w:rPr>
              <w:t>ң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 мамыры</w:t>
            </w:r>
            <w:r>
              <w:rPr>
                <w:rFonts w:ascii="Times New Roman" w:hAnsi="Times New Roman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</w:rPr>
              <w:t>ішкі о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у формасы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Талды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>ор</w:t>
            </w:r>
            <w:r>
              <w:rPr>
                <w:rFonts w:ascii="Times New Roman" w:hAnsi="Times New Roman" w:hint="default"/>
                <w:rtl w:val="0"/>
              </w:rPr>
              <w:t>ғ</w:t>
            </w:r>
            <w:r>
              <w:rPr>
                <w:rFonts w:ascii="Times New Roman" w:hAnsi="Times New Roman" w:hint="default"/>
                <w:rtl w:val="0"/>
              </w:rPr>
              <w:t xml:space="preserve">ан 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аласы</w:t>
            </w:r>
            <w:r>
              <w:rPr>
                <w:rFonts w:ascii="Times New Roman" w:hAnsi="Times New Roman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Музыкалы</w:t>
            </w:r>
            <w:r>
              <w:rPr>
                <w:rFonts w:ascii="Times New Roman" w:hAnsi="Times New Roman" w:hint="default"/>
                <w:rtl w:val="0"/>
              </w:rPr>
              <w:t>қ</w:t>
            </w:r>
            <w:r>
              <w:rPr>
                <w:rFonts w:ascii="Times New Roman" w:hAnsi="Times New Roman" w:hint="default"/>
                <w:rtl w:val="0"/>
              </w:rPr>
              <w:t xml:space="preserve"> білім</w:t>
            </w:r>
            <w:r>
              <w:rPr>
                <w:rFonts w:ascii="Times New Roman" w:hAnsi="Times New Roman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</w:rPr>
              <w:t>Ілияс Жанс</w:t>
            </w:r>
            <w:r>
              <w:rPr>
                <w:rFonts w:ascii="Times New Roman" w:hAnsi="Times New Roman" w:hint="default"/>
                <w:rtl w:val="0"/>
              </w:rPr>
              <w:t>ү</w:t>
            </w:r>
            <w:r>
              <w:rPr>
                <w:rFonts w:ascii="Times New Roman" w:hAnsi="Times New Roman" w:hint="default"/>
                <w:rtl w:val="0"/>
              </w:rPr>
              <w:t>гіров атында</w:t>
            </w:r>
            <w:r>
              <w:rPr>
                <w:rFonts w:ascii="Times New Roman" w:hAnsi="Times New Roman" w:hint="default"/>
                <w:rtl w:val="0"/>
              </w:rPr>
              <w:t>ғ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ы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</w:rPr>
              <w:t>Жетісу университеті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272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Музыка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 пәні мұғалімі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72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•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Музыкалық аспапта ойнау 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домбыра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фортепиано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)</w:t>
            </w:r>
          </w:p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Ноталық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сауаттылық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Музыкалық шығармаларды талдау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үйрену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 қабілет</w:t>
            </w:r>
          </w:p>
        </w:tc>
      </w:tr>
      <w:tr>
        <w:tblPrEx>
          <w:shd w:val="clear" w:color="auto" w:fill="ced7e7"/>
        </w:tblPrEx>
        <w:trPr>
          <w:trHeight w:val="2484" w:hRule="atLeast"/>
        </w:trPr>
        <w:tc>
          <w:tcPr>
            <w:tcW w:type="dxa" w:w="272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"/>
              </w:numPr>
              <w:rPr>
                <w:rFonts w:ascii="Times New Roman" w:hAnsi="Times New Roman" w:hint="default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Топпен жұмыс істеу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Ж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оғары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 xml:space="preserve">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 xml:space="preserve">Әрбір оқушымен тіл табыса білу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Өз кәсібіне адалдық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Ш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ығармашылық ойлау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180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1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4"/>
                <w:szCs w:val="24"/>
                <w:u w:val="singl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Іскерлік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ептілікті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 білу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Жаңашылдық пен тәжірибені ұштастыру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дағдылары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Талап қоя білу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180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60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әртүрлі ойындарға қатысу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жаңашылдыққа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қызығушылық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  <w:p>
            <w:pPr>
              <w:pStyle w:val="List Paragraph"/>
              <w:widowControl w:val="0"/>
              <w:numPr>
                <w:ilvl w:val="0"/>
                <w:numId w:val="3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rtl w:val="0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Университетішілік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шығармашылық конкурсынан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орын иегері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ascii="Times New Roman" w:cs="Times New Roman" w:hAnsi="Times New Roman" w:eastAsia="Times New Roman"/>
                <w:outline w:val="0"/>
                <w:color w:val="7f7f7f"/>
                <w:sz w:val="24"/>
                <w:szCs w:val="24"/>
                <w:u w:color="7f7f7f"/>
                <w14:textFill>
                  <w14:solidFill>
                    <w14:srgbClr w14:val="7F7F7F"/>
                  </w14:solidFill>
                </w14:textFill>
              </w:rPr>
            </w:r>
          </w:p>
        </w:tc>
      </w:tr>
    </w:tbl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21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5077"/>
        <w:gridCol w:w="5077"/>
      </w:tblGrid>
      <w:tr>
        <w:tblPrEx>
          <w:shd w:val="clear" w:color="auto" w:fill="ced7e7"/>
        </w:tblPrEx>
        <w:trPr>
          <w:trHeight w:val="5245" w:hRule="atLeast"/>
        </w:trPr>
        <w:tc>
          <w:tcPr>
            <w:tcW w:type="dxa" w:w="196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</w:tabs>
            </w:pPr>
            <w:r>
              <w:rPr>
                <w:rFonts w:ascii="Times New Roman" w:cs="Times New Roman" w:hAnsi="Times New Roman" w:eastAsia="Times New Roman"/>
              </w:rPr>
              <w:drawing xmlns:a="http://schemas.openxmlformats.org/drawingml/2006/main">
                <wp:inline distT="0" distB="0" distL="0" distR="0">
                  <wp:extent cx="943507" cy="1443956"/>
                  <wp:effectExtent l="0" t="0" r="0" b="0"/>
                  <wp:docPr id="1073741826" name="officeArt object" descr="вставленный-фильм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ый-фильм.heic" descr="вставленный-фильм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07" cy="14439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Карлык Адия 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Учитель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</w:rPr>
            </w:pP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студента 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курса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физического воспитание и искусств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факультет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 6B01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 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 Музыка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.200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6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Карата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льский район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город Уш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тобе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незамужем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: 87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072100020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Email::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adiyaa2801k@icloud.com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</w:rPr>
            </w:pP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29" w:hRule="atLeast"/>
        </w:trPr>
        <w:tc>
          <w:tcPr>
            <w:tcW w:type="dxa" w:w="196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1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4"/>
                <w:szCs w:val="24"/>
                <w:u w:val="singl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WORK EXPERIENCE TRAINING PRACTICE 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>Учитель музыки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 xml:space="preserve">Январь </w:t>
            </w:r>
            <w:r>
              <w:rPr>
                <w:rFonts w:ascii="Times New Roman" w:hAnsi="Times New Roman"/>
                <w:rtl w:val="0"/>
              </w:rPr>
              <w:t>2025-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февраль </w:t>
            </w:r>
            <w:r>
              <w:rPr>
                <w:rFonts w:ascii="Times New Roman" w:hAnsi="Times New Roman"/>
                <w:rtl w:val="0"/>
              </w:rPr>
              <w:t>2025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Средняя школа «Имени» ГУ «УПРАВЛЕНИЕ ОБРАЗОВАНИЯ ЖЕТЫСУЙСКОГО РАЙОНА» Управления образования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Жетысуского района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 xml:space="preserve">Январь </w:t>
            </w:r>
            <w:r>
              <w:rPr>
                <w:rFonts w:ascii="Times New Roman" w:hAnsi="Times New Roman"/>
                <w:rtl w:val="0"/>
              </w:rPr>
              <w:t>2026-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апрель </w:t>
            </w:r>
            <w:r>
              <w:rPr>
                <w:rFonts w:ascii="Times New Roman" w:hAnsi="Times New Roman"/>
                <w:rtl w:val="0"/>
              </w:rPr>
              <w:t>2026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Средняя школа «Имени» ГУ «УПРАВЛЕНИЕ ОБРАЗОВАНИЯ ЖЕТЫСУЙСКОГО РАЙОНА» Управления образования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Жетысуского района</w:t>
            </w:r>
          </w:p>
          <w:p>
            <w:pPr>
              <w:pStyle w:val="По умолчанию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cs="Times New Roman" w:hAnsi="Times New Roman" w:eastAsia="Times New Roman"/>
                <w:lang w:val="ru-RU"/>
              </w:rPr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31" w:hRule="atLeast"/>
        </w:trPr>
        <w:tc>
          <w:tcPr>
            <w:tcW w:type="dxa" w:w="196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>Музыка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Факультет физической культуры и искусств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музыкальное образование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</w:rPr>
              <w:t xml:space="preserve">май 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2026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</w:rPr>
              <w:t>г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.,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очная форма обучения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</w:rPr>
              <w:t>г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.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Талдыкорган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музыкальное образование</w:t>
            </w:r>
            <w:r>
              <w:rPr>
                <w:rFonts w:ascii="Times New Roman" w:hAnsi="Times New Roman"/>
                <w:sz w:val="22"/>
                <w:szCs w:val="22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Ильяс Жансугуров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Университет Жетысу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46" w:hRule="atLeast"/>
        </w:trPr>
        <w:tc>
          <w:tcPr>
            <w:tcW w:type="dxa" w:w="196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Учитель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музыки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10" w:hRule="atLeast"/>
        </w:trPr>
        <w:tc>
          <w:tcPr>
            <w:tcW w:type="dxa" w:w="19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 xml:space="preserve">Игра на музыкальном инструменте </w:t>
            </w:r>
            <w:r>
              <w:rPr>
                <w:rFonts w:ascii="Times New Roman" w:hAnsi="Times New Roman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домбра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фортепиано</w:t>
            </w:r>
            <w:r>
              <w:rPr>
                <w:rFonts w:ascii="Times New Roman" w:hAnsi="Times New Roman"/>
                <w:rtl w:val="0"/>
                <w:lang w:val="ru-RU"/>
              </w:rPr>
              <w:t>)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• Музыкальная грамотность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  <w:lang w:val="ru-RU"/>
              </w:rPr>
              <w:t>• Умение анализировать и разучивать музыкальные произведения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53" w:hRule="atLeast"/>
        </w:trPr>
        <w:tc>
          <w:tcPr>
            <w:tcW w:type="dxa" w:w="19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• Работа в команде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Высокая ответственность</w:t>
            </w:r>
            <w:r>
              <w:rPr>
                <w:rFonts w:ascii="Times New Roman" w:hAnsi="Times New Roman"/>
                <w:rtl w:val="0"/>
                <w:lang w:val="ru-RU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Умение общаться с каждым студентом</w:t>
            </w:r>
            <w:r>
              <w:rPr>
                <w:rFonts w:ascii="Times New Roman" w:hAnsi="Times New Roman"/>
                <w:rtl w:val="0"/>
                <w:lang w:val="ru-RU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Преданность своему делу</w:t>
            </w:r>
            <w:r>
              <w:rPr>
                <w:rFonts w:ascii="Times New Roman" w:hAnsi="Times New Roman"/>
                <w:rtl w:val="0"/>
                <w:lang w:val="ru-RU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Способность мыслить творчески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196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1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4"/>
                <w:szCs w:val="24"/>
                <w:u w:val="singl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ДОСТИЖЕНИЯ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1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4"/>
                <w:szCs w:val="24"/>
                <w:u w:val="singl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</w:rPr>
              <w:t>Деловая хватка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hint="default"/>
              </w:rPr>
              <w:t>гибкость</w:t>
            </w:r>
            <w:r>
              <w:rPr>
                <w:rFonts w:ascii="Times New Roman" w:hAnsi="Times New Roman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</w:rPr>
              <w:t>Умение сочетать инновации и опыт</w:t>
            </w:r>
            <w:r>
              <w:rPr>
                <w:rFonts w:ascii="Times New Roman" w:hAnsi="Times New Roman"/>
              </w:rPr>
              <w:t>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</w:rPr>
              <w:t>Умение быть требовательным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37" w:hRule="atLeast"/>
        </w:trPr>
        <w:tc>
          <w:tcPr>
            <w:tcW w:type="dxa" w:w="196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участие в различных играх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интерес к инновациям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  <w:lang w:val="ru-RU"/>
              </w:rPr>
              <w:t xml:space="preserve">Лауреат </w:t>
            </w:r>
            <w:r>
              <w:rPr>
                <w:rFonts w:ascii="Times New Roman" w:hAnsi="Times New Roman"/>
                <w:rtl w:val="0"/>
                <w:lang w:val="ru-RU"/>
              </w:rPr>
              <w:t>2-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го места во внутривузовском творческом конкурсе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507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3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48"/>
        <w:gridCol w:w="6681"/>
      </w:tblGrid>
      <w:tr>
        <w:tblPrEx>
          <w:shd w:val="clear" w:color="auto" w:fill="ced7e7"/>
        </w:tblPrEx>
        <w:trPr>
          <w:trHeight w:val="4516" w:hRule="atLeast"/>
        </w:trPr>
        <w:tc>
          <w:tcPr>
            <w:tcW w:type="dxa" w:w="264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364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567094" cy="2398302"/>
                  <wp:effectExtent l="0" t="0" r="0" b="0"/>
                  <wp:docPr id="1073741827" name="officeArt object" descr="вставленный-фильм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ый-фильм.heic" descr="вставленный-фильм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39830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lang w:val="en-US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Karlyk Adiya</w:t>
            </w:r>
          </w:p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outline w:val="0"/>
                <w:color w:val="666666"/>
                <w:sz w:val="20"/>
                <w:szCs w:val="20"/>
                <w:u w:color="666666"/>
                <w:shd w:val="nil" w:color="auto" w:fill="auto"/>
                <w:lang w:val="en-US"/>
                <w14:textFill>
                  <w14:solidFill>
                    <w14:srgbClr w14:val="666666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ducation: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Taldykorgan, Zhetysu University named after Ilyas Zhansugurov, 4-year student of the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Faculty of Physical Education and Arts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6B01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403 Music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28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.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01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.200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6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City: </w:t>
            </w:r>
            <w:r>
              <w:rPr>
                <w:shd w:val="nil" w:color="auto" w:fill="auto"/>
                <w:rtl w:val="0"/>
                <w:lang w:val="en-US"/>
              </w:rPr>
              <w:t xml:space="preserve"> 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Zhetysu region,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Karatal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district, Ush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tobe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city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status: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u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da-DK"/>
                <w14:textFill>
                  <w14:solidFill>
                    <w14:srgbClr w14:val="313A43"/>
                  </w14:solidFill>
                </w14:textFill>
              </w:rPr>
              <w:t>nmarried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87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072100020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Email: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"mailto:adiyaa2801k@icloud.com"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adiyaa2801k@icloud.com</w:t>
            </w:r>
            <w:r>
              <w:rPr/>
              <w:fldChar w:fldCharType="end" w:fldLock="0"/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</w:pPr>
            <w:r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lang w:val="en-US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3010" w:hRule="atLeast"/>
        </w:trPr>
        <w:tc>
          <w:tcPr>
            <w:tcW w:type="dxa" w:w="264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Music Teacher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January 2025-February 2025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Imeni Secondary School, State Institution "Department of Education of the Zhetysu District" of the Education Department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</w:rPr>
              <w:t>Zhetysu District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January 2026-April 2026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Imeni Secondary School, State Institution "Department of Education of the Zhetysu District" of the Education Department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rtl w:val="0"/>
              </w:rPr>
              <w:t>Zhetysu District</w:t>
            </w:r>
          </w:p>
        </w:tc>
      </w:tr>
      <w:tr>
        <w:tblPrEx>
          <w:shd w:val="clear" w:color="auto" w:fill="ced7e7"/>
        </w:tblPrEx>
        <w:trPr>
          <w:trHeight w:val="1810" w:hRule="atLeast"/>
        </w:trPr>
        <w:tc>
          <w:tcPr>
            <w:tcW w:type="dxa" w:w="264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Music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Faculty of Physical Education and Arts, Music Education, May 2026, full-time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rtl w:val="0"/>
                <w:lang w:val="fr-FR"/>
              </w:rPr>
              <w:t>Taldykorgan, Music Education, Ilyas Zhansugurov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rtl w:val="0"/>
              </w:rPr>
              <w:t>Zhetysu University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64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Music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teacher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264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en-US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Playing a musical instrument (dombra, piano)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en-US"/>
              </w:rPr>
            </w:pPr>
            <w:r>
              <w:rPr>
                <w:rFonts w:ascii="Times New Roman" w:hAnsi="Times New Roman" w:hint="default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/>
                <w:rtl w:val="0"/>
                <w:lang w:val="en-US"/>
              </w:rPr>
              <w:t>Musical literacy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 w:hint="default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/>
                <w:rtl w:val="0"/>
                <w:lang w:val="en-US"/>
              </w:rPr>
              <w:t>Ability to analyze and learn musical works</w:t>
            </w:r>
          </w:p>
        </w:tc>
      </w:tr>
      <w:tr>
        <w:tblPrEx>
          <w:shd w:val="clear" w:color="auto" w:fill="ced7e7"/>
        </w:tblPrEx>
        <w:trPr>
          <w:trHeight w:val="1510" w:hRule="atLeast"/>
        </w:trPr>
        <w:tc>
          <w:tcPr>
            <w:tcW w:type="dxa" w:w="264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/>
                <w:rtl w:val="0"/>
                <w:lang w:val="ru-RU"/>
              </w:rPr>
              <w:t>Teamwork;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/>
                <w:rtl w:val="0"/>
                <w:lang w:val="ru-RU"/>
              </w:rPr>
              <w:t>High sense of responsibility;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/>
                <w:rtl w:val="0"/>
                <w:lang w:val="ru-RU"/>
              </w:rPr>
              <w:t>Ability to communicate with each student;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ru-RU"/>
              </w:rPr>
            </w:pPr>
            <w:r>
              <w:rPr>
                <w:rFonts w:ascii="Times New Roman" w:hAnsi="Times New Roman"/>
                <w:rtl w:val="0"/>
                <w:lang w:val="ru-RU"/>
              </w:rPr>
              <w:t>Dedication to one's work;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Creative thinking</w:t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264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</w:rPr>
              <w:t>Business acumen and flexibility;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</w:rPr>
              <w:t>Ability to combine innovation and experience;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</w:rPr>
              <w:t>Ability to be demanding.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64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6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lang w:val="ru-RU"/>
                <w14:textFill>
                  <w14:solidFill>
                    <w14:srgbClr w14:val="262626"/>
                  </w14:solidFill>
                </w14:textFill>
              </w:rPr>
            </w:pP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lang w:val="en-US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 xml:space="preserve">Interests: </w:t>
            </w:r>
            <w:r>
              <w:rPr>
                <w:rFonts w:ascii="Times New Roman" w:hAnsi="Times New Roman"/>
                <w:rtl w:val="0"/>
                <w:lang w:val="en-US"/>
              </w:rPr>
              <w:t>participating in various games, interest in innovation.</w:t>
            </w:r>
          </w:p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rtl w:val="0"/>
                <w:lang w:val="en-US"/>
              </w:rPr>
              <w:t>2nd place winner in the university's creative competition</w:t>
            </w:r>
          </w:p>
        </w:tc>
      </w:tr>
    </w:tbl>
    <w:p>
      <w:pPr>
        <w:pStyle w:val="Normal.0"/>
        <w:spacing w:line="240" w:lineRule="auto"/>
        <w:rPr>
          <w:rFonts w:ascii="Times New Roman" w:cs="Times New Roman" w:hAnsi="Times New Roman" w:eastAsia="Times New Roman"/>
          <w:sz w:val="24"/>
          <w:szCs w:val="24"/>
          <w:lang w:val="en-US"/>
        </w:rPr>
      </w:pPr>
    </w:p>
    <w:p>
      <w:pPr>
        <w:pStyle w:val="Normal.0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